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850900</wp:posOffset>
            </wp:positionH>
            <wp:positionV relativeFrom="paragraph">
              <wp:posOffset>0</wp:posOffset>
            </wp:positionV>
            <wp:extent cx="3771900" cy="609600"/>
            <wp:effectExtent b="0" l="0" r="0" t="0"/>
            <wp:wrapSquare wrapText="bothSides" distB="0" distT="0" distL="114300" distR="114300"/>
            <wp:docPr descr="ATMNEMasthead" id="1" name="image1.jpg"/>
            <a:graphic>
              <a:graphicData uri="http://schemas.openxmlformats.org/drawingml/2006/picture">
                <pic:pic>
                  <pic:nvPicPr>
                    <pic:cNvPr descr="ATMNEMasthea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9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left="720" w:firstLine="720"/>
        <w:rPr>
          <w:rFonts w:ascii="Calibri" w:cs="Calibri" w:eastAsia="Calibri" w:hAnsi="Calibri"/>
          <w:b w:val="1"/>
          <w:color w:val="21212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36"/>
          <w:szCs w:val="36"/>
          <w:rtl w:val="0"/>
        </w:rPr>
        <w:t xml:space="preserve">          Candidate’s Statement</w:t>
      </w:r>
    </w:p>
    <w:p w:rsidR="00000000" w:rsidDel="00000000" w:rsidP="00000000" w:rsidRDefault="00000000" w:rsidRPr="00000000" w14:paraId="00000008">
      <w:pPr>
        <w:shd w:fill="ffffff" w:val="clear"/>
        <w:ind w:left="720" w:firstLine="720"/>
        <w:rPr>
          <w:rFonts w:ascii="Calibri" w:cs="Calibri" w:eastAsia="Calibri" w:hAnsi="Calibri"/>
          <w:b w:val="1"/>
          <w:color w:val="21212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b w:val="1"/>
          <w:color w:val="21212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sz w:val="36"/>
          <w:szCs w:val="36"/>
          <w:rtl w:val="0"/>
        </w:rPr>
        <w:t xml:space="preserve">For Office of: __________________________________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ADDRESS:  ______________________________________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EMAIL:  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b w:val="1"/>
          <w:color w:val="212121"/>
          <w:rtl w:val="0"/>
        </w:rPr>
        <w:t xml:space="preserve">PHONE: 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Please limit your response to each question below to 200 words or less.  Thank you.  </w:t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14"/>
          <w:szCs w:val="14"/>
          <w:u w:val="none"/>
          <w:shd w:fill="auto" w:val="clear"/>
          <w:vertAlign w:val="baseline"/>
          <w:rtl w:val="0"/>
        </w:rPr>
        <w:t xml:space="preserve">    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Give a synopsis of your work history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a brief description of your current position.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how you have been involved in your state affiliate, ATMNE, NCTM, NCSM, or other professional organization.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  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Describe the leadership skills, expertise, and experience that you bring to the position you are seeking.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  ​Describe one major challenge facing the teaching and learning of mathematics and how ATMNE might address the challenge.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